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79FC" w14:textId="77777777" w:rsidR="00342781" w:rsidRDefault="0047683A">
      <w:pPr>
        <w:pStyle w:val="Text"/>
        <w:rPr>
          <w:rFonts w:ascii="Arial" w:hAnsi="Arial"/>
          <w:b/>
        </w:rPr>
      </w:pPr>
      <w:r>
        <w:rPr>
          <w:szCs w:val="24"/>
        </w:rPr>
        <w:pict w14:anchorId="17BDA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DD2A8D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5A50AEA" w14:textId="77777777" w:rsidR="00D12807" w:rsidRDefault="00D12807">
      <w:pPr>
        <w:pStyle w:val="Text"/>
        <w:rPr>
          <w:rFonts w:ascii="Arial" w:hAnsi="Arial"/>
          <w:b/>
        </w:rPr>
      </w:pPr>
    </w:p>
    <w:p w14:paraId="67A08ABF" w14:textId="77777777" w:rsidR="00D12807" w:rsidRDefault="00D12807">
      <w:pPr>
        <w:pStyle w:val="Text"/>
        <w:rPr>
          <w:rFonts w:ascii="Arial" w:hAnsi="Arial"/>
          <w:b/>
        </w:rPr>
      </w:pPr>
    </w:p>
    <w:p w14:paraId="14F7B621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7E12C350" w14:textId="77777777" w:rsidR="00271197" w:rsidRDefault="00271197" w:rsidP="00271197">
      <w:pPr>
        <w:pStyle w:val="Text"/>
        <w:ind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8F6F9E">
        <w:rPr>
          <w:rFonts w:ascii="Arial" w:hAnsi="Arial"/>
          <w:b/>
          <w:bCs/>
          <w:color w:val="FF6600"/>
          <w:sz w:val="28"/>
        </w:rPr>
        <w:t>Castello</w:t>
      </w:r>
      <w:r>
        <w:rPr>
          <w:rFonts w:ascii="Arial" w:hAnsi="Arial"/>
          <w:b/>
          <w:bCs/>
          <w:color w:val="FF6600"/>
          <w:sz w:val="28"/>
        </w:rPr>
        <w:t xml:space="preserve"> Selection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0DBBE2A" w14:textId="20825D44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4440CD2C" w14:textId="77777777" w:rsidR="0047683A" w:rsidRDefault="0047683A" w:rsidP="00271197">
      <w:pPr>
        <w:pStyle w:val="Text"/>
        <w:rPr>
          <w:rFonts w:ascii="Arial" w:hAnsi="Arial"/>
          <w:b/>
          <w:bCs/>
          <w:sz w:val="22"/>
        </w:rPr>
      </w:pPr>
    </w:p>
    <w:p w14:paraId="627B0855" w14:textId="77777777" w:rsidR="001D70BA" w:rsidRDefault="001D70BA" w:rsidP="001D70B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4FBA0E3" w14:textId="77777777" w:rsidR="001D70BA" w:rsidRDefault="001D70BA" w:rsidP="001D70B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457EF8B" w14:textId="77777777" w:rsidR="001D70BA" w:rsidRDefault="001D70BA" w:rsidP="001D70B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C8D817D" w14:textId="77777777" w:rsidR="001D70BA" w:rsidRDefault="001D70BA" w:rsidP="001D70B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91B0C86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1DBC6485" w14:textId="77777777" w:rsidR="008F6F9E" w:rsidRDefault="00271197" w:rsidP="008F6F9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8F6F9E">
        <w:rPr>
          <w:rFonts w:ascii="Arial" w:hAnsi="Arial"/>
          <w:sz w:val="22"/>
        </w:rPr>
        <w:t>- Vorsatzbeton mit mindestens 400 kg Zementgehalt/m³</w:t>
      </w:r>
    </w:p>
    <w:p w14:paraId="5F691543" w14:textId="77777777" w:rsidR="006B1E91" w:rsidRDefault="008F6F9E" w:rsidP="006B1E9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B1E91">
        <w:rPr>
          <w:rFonts w:ascii="Arial" w:hAnsi="Arial"/>
          <w:sz w:val="22"/>
        </w:rPr>
        <w:t>- Unbearbeitete Betonsteinoberfläche (Cassero)</w:t>
      </w:r>
    </w:p>
    <w:p w14:paraId="5D618819" w14:textId="77777777" w:rsidR="006B1E91" w:rsidRDefault="006B1E91" w:rsidP="006B1E9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01AF2258" w14:textId="77777777" w:rsidR="00271197" w:rsidRPr="008C299F" w:rsidRDefault="008F6F9E" w:rsidP="008F6F9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71197">
        <w:rPr>
          <w:rFonts w:ascii="Arial" w:hAnsi="Arial"/>
          <w:sz w:val="22"/>
        </w:rPr>
        <w:t xml:space="preserve">- </w:t>
      </w:r>
      <w:r w:rsidR="00271197" w:rsidRPr="008C299F">
        <w:rPr>
          <w:rFonts w:ascii="Arial" w:hAnsi="Arial"/>
          <w:sz w:val="22"/>
        </w:rPr>
        <w:t>Topographierte Oberfläche</w:t>
      </w:r>
      <w:r w:rsidR="00271197">
        <w:rPr>
          <w:rFonts w:ascii="Arial" w:hAnsi="Arial"/>
          <w:sz w:val="22"/>
        </w:rPr>
        <w:t xml:space="preserve"> mit s</w:t>
      </w:r>
      <w:r w:rsidR="00271197" w:rsidRPr="008C299F">
        <w:rPr>
          <w:rFonts w:ascii="Arial" w:hAnsi="Arial"/>
          <w:sz w:val="22"/>
        </w:rPr>
        <w:t>trukturierte</w:t>
      </w:r>
      <w:r w:rsidR="00271197">
        <w:rPr>
          <w:rFonts w:ascii="Arial" w:hAnsi="Arial"/>
          <w:sz w:val="22"/>
        </w:rPr>
        <w:t>n</w:t>
      </w:r>
      <w:r w:rsidR="00271197" w:rsidRPr="008C299F">
        <w:rPr>
          <w:rFonts w:ascii="Arial" w:hAnsi="Arial"/>
          <w:sz w:val="22"/>
        </w:rPr>
        <w:t xml:space="preserve"> Kanten</w:t>
      </w:r>
    </w:p>
    <w:p w14:paraId="36C535BA" w14:textId="77777777" w:rsidR="00271197" w:rsidRDefault="00271197" w:rsidP="00271197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sz w:val="22"/>
        </w:rPr>
        <w:t>Konische Steinform</w:t>
      </w:r>
      <w:r>
        <w:rPr>
          <w:rFonts w:ascii="Arial" w:hAnsi="Arial"/>
          <w:sz w:val="22"/>
        </w:rPr>
        <w:t xml:space="preserve"> </w:t>
      </w:r>
    </w:p>
    <w:p w14:paraId="46AAFD69" w14:textId="77777777" w:rsidR="00271197" w:rsidRDefault="00271197" w:rsidP="0027119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218 mm³ (Mittelwert pro cm Länge und cm Höhe)</w:t>
      </w:r>
    </w:p>
    <w:p w14:paraId="28C871A6" w14:textId="77777777" w:rsidR="00300056" w:rsidRDefault="00300056" w:rsidP="0030005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2CBCB23D" w14:textId="77777777" w:rsidR="00271197" w:rsidRDefault="00271197" w:rsidP="002711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28/22,5, 22,5/14, 15/14</w:t>
      </w:r>
      <w:r>
        <w:rPr>
          <w:rFonts w:ascii="Arial" w:hAnsi="Arial"/>
          <w:color w:val="auto"/>
          <w:sz w:val="22"/>
        </w:rPr>
        <w:t xml:space="preserve"> </w:t>
      </w:r>
    </w:p>
    <w:p w14:paraId="5E0EAC32" w14:textId="0FF25074" w:rsidR="000A0E1D" w:rsidRDefault="00990313" w:rsidP="006B1E91">
      <w:pPr>
        <w:pStyle w:val="Text"/>
        <w:ind w:left="1416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0A0E1D">
        <w:rPr>
          <w:rFonts w:ascii="Arial" w:hAnsi="Arial"/>
          <w:color w:val="auto"/>
          <w:sz w:val="22"/>
        </w:rPr>
        <w:t>- Frost- und Tausa</w:t>
      </w:r>
      <w:r w:rsidR="005B6030">
        <w:rPr>
          <w:rFonts w:ascii="Arial" w:hAnsi="Arial"/>
          <w:color w:val="auto"/>
          <w:sz w:val="22"/>
        </w:rPr>
        <w:t>l</w:t>
      </w:r>
      <w:r w:rsidR="000A0E1D">
        <w:rPr>
          <w:rFonts w:ascii="Arial" w:hAnsi="Arial"/>
          <w:color w:val="auto"/>
          <w:sz w:val="22"/>
        </w:rPr>
        <w:t>zwiderstand erhöht nach DIN 1338 LP</w:t>
      </w:r>
    </w:p>
    <w:p w14:paraId="73F0D26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8C59EBF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0680F08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315734F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8F56987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9DE32F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C56F0AD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7E5BCB6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2961A5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37E184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7577D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083414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66B45C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C6019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DCFF82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E700CE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BAC6C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0DB02C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D0782B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42E4CD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F46D44E" w14:textId="5E053234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B4BAC5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120920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98FD8E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E803FF9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1923320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6426EF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DA8A7D7" w14:textId="77777777" w:rsidR="008D181B" w:rsidRDefault="00300056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A3BCB5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2F448D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9ADBD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FF06D0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25932F3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A86EEA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57E53C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A620F8F" w14:textId="77777777" w:rsidR="008F6F9E" w:rsidRDefault="008F6F9E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EFB8EE1" w14:textId="77777777" w:rsidR="008F6F9E" w:rsidRDefault="008F6F9E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3A534D7" w14:textId="77777777" w:rsidR="008F6F9E" w:rsidRDefault="008F6F9E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3E8F38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AD41AB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612156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ECB12D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F9E8B7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059010A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189A7F0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68FC6AB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96E81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6528CA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E9C0E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D9A0B2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9AB8C1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52A7141" w14:textId="77777777" w:rsidR="00F83755" w:rsidRDefault="00F83755" w:rsidP="00F83755">
      <w:pPr>
        <w:pStyle w:val="Text"/>
      </w:pPr>
    </w:p>
    <w:p w14:paraId="484779B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91651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8428A4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BBF7E5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C5F94F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E1D59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7CCCFB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74A482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D70BA"/>
    <w:rsid w:val="001E265C"/>
    <w:rsid w:val="00264A6E"/>
    <w:rsid w:val="00271197"/>
    <w:rsid w:val="002A2DDD"/>
    <w:rsid w:val="002A38DE"/>
    <w:rsid w:val="002A6E3B"/>
    <w:rsid w:val="002D6F7D"/>
    <w:rsid w:val="002E110D"/>
    <w:rsid w:val="002E25C4"/>
    <w:rsid w:val="00300056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683A"/>
    <w:rsid w:val="005438C4"/>
    <w:rsid w:val="005B6030"/>
    <w:rsid w:val="005B638F"/>
    <w:rsid w:val="006B1E91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F6F9E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6BB59D7"/>
  <w15:chartTrackingRefBased/>
  <w15:docId w15:val="{2A3EE9FA-8E2E-4DBA-8692-A1699782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2022-08-08T09:24:00Z</dcterms:created>
  <dcterms:modified xsi:type="dcterms:W3CDTF">2023-09-15T11:40:00Z</dcterms:modified>
</cp:coreProperties>
</file>